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CCB" w:rsidRPr="00910CCB" w:rsidRDefault="0048181A">
      <w:pPr>
        <w:rPr>
          <w:u w:val="single"/>
        </w:rPr>
      </w:pPr>
      <w:r w:rsidRPr="00910CCB">
        <w:rPr>
          <w:rFonts w:ascii="Arial" w:hAnsi="Arial" w:cs="Arial"/>
          <w:b/>
          <w:u w:val="single"/>
        </w:rPr>
        <w:t>Informativa sul trattamento dei dati personali per candidati dipendenti</w:t>
      </w:r>
      <w:r w:rsidRPr="00910CCB">
        <w:rPr>
          <w:u w:val="single"/>
        </w:rPr>
        <w:t xml:space="preserve"> </w:t>
      </w:r>
    </w:p>
    <w:p w:rsidR="00910CCB" w:rsidRDefault="0048181A" w:rsidP="00910CCB">
      <w:pPr>
        <w:jc w:val="both"/>
      </w:pPr>
      <w:r>
        <w:t xml:space="preserve">La società </w:t>
      </w:r>
      <w:r w:rsidR="00910CCB">
        <w:t xml:space="preserve">PHISIOMEDICAL </w:t>
      </w:r>
      <w:proofErr w:type="spellStart"/>
      <w:r w:rsidR="00910CCB">
        <w:t>srl</w:t>
      </w:r>
      <w:proofErr w:type="spellEnd"/>
      <w:r>
        <w:t xml:space="preserve">, in qualità di Titolare del trattamento Vi informa ai sensi dell’art. 13 Regolamento UE n. 2016/679 “GDPR” che i Vostri dati saranno trattati con le modalità e per le finalità seguenti: </w:t>
      </w:r>
    </w:p>
    <w:p w:rsidR="00910CCB" w:rsidRDefault="0048181A" w:rsidP="00910CCB">
      <w:pPr>
        <w:jc w:val="both"/>
      </w:pPr>
      <w:r w:rsidRPr="00910CCB">
        <w:rPr>
          <w:b/>
        </w:rPr>
        <w:t>1. Oggetto del trattamento</w:t>
      </w:r>
      <w:r>
        <w:t xml:space="preserve"> I dati personali da Voi comunicati verranno trattati dal Titolare su supporto cartaceo ed informatico. </w:t>
      </w:r>
    </w:p>
    <w:p w:rsidR="00910CCB" w:rsidRDefault="0048181A" w:rsidP="00910CCB">
      <w:pPr>
        <w:jc w:val="both"/>
      </w:pPr>
      <w:r w:rsidRPr="00910CCB">
        <w:rPr>
          <w:b/>
        </w:rPr>
        <w:t>2. Finalità del trattamento</w:t>
      </w:r>
      <w:r>
        <w:t xml:space="preserve"> I Vostri dati personali sono trattati senza il Vostro preventivo consenso espresso ex art. 6 comma 1 </w:t>
      </w:r>
      <w:proofErr w:type="spellStart"/>
      <w:r>
        <w:t>lett</w:t>
      </w:r>
      <w:proofErr w:type="spellEnd"/>
      <w:r>
        <w:t>. b) del GDPR per le seguenti finalità: - gestione della candidatura alla posizione lavorativa a cui avete manifestato interesse; - adempimento degli obblighi precontrattuali ed eventualmente contrattuali derivanti dalla costituzione del rapporto di lavoro; - adempiere agli obblighi previsti dalla legge, da un regolamento, dalla normativa comunitaria o da un ordine dell’Autorità; - esercitare i diritti del Titolare, ad esempio il</w:t>
      </w:r>
      <w:r w:rsidR="00910CCB">
        <w:t xml:space="preserve"> diritto di difesa in giudizio.</w:t>
      </w:r>
    </w:p>
    <w:p w:rsidR="000D75AD" w:rsidRDefault="0048181A" w:rsidP="00910CCB">
      <w:pPr>
        <w:jc w:val="both"/>
      </w:pPr>
      <w:bookmarkStart w:id="0" w:name="_GoBack"/>
      <w:r w:rsidRPr="00910CCB">
        <w:rPr>
          <w:b/>
        </w:rPr>
        <w:t>3. Modalità del trattamento</w:t>
      </w:r>
      <w:bookmarkEnd w:id="0"/>
      <w:r>
        <w:t xml:space="preserve"> Il trattamento dei Vostri dati personali è realizzato per mezzo delle operazioni indicate all’art. 4 comma 1 n. 2) del GDPR e precisamente: raccolta, registrazione, organizzazione, conservazione, consultazione, elaborazione, modificazione, selezione, estrazione, raffronto, utilizzo, interconnessione, blocco, comunicazione, cancellazione e distruzione dei dati. I Vostri dati personali sono sottoposti a trattamento sia cartaceo che elettronico. I dati personali pervenuti in formato cartaceo o elettronico in sede di processo di selezione saranno conservati in forma digitale e/o cartacea, per l’esecuzione delle operazioni di selezione. I suddetti dati saranno conservati per un periodo non eccedente i 6 mesi a decorrere dal conferimento. Nel caso in cui il Titolare abbia un interesse alla conservazione ulteriore, nel mese precedente la scadenza verrà inviata una email con la richiesta di aggiornamento. Se il destinatario non provvederà all’aggiornamento del Curriculum Vitae, i dati verranno cancellati.</w:t>
      </w:r>
    </w:p>
    <w:sectPr w:rsidR="000D75A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81A"/>
    <w:rsid w:val="000D75AD"/>
    <w:rsid w:val="0048181A"/>
    <w:rsid w:val="00910C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307</Words>
  <Characters>1752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dc:creator>
  <cp:lastModifiedBy>Giovanni</cp:lastModifiedBy>
  <cp:revision>2</cp:revision>
  <dcterms:created xsi:type="dcterms:W3CDTF">2020-02-26T17:56:00Z</dcterms:created>
  <dcterms:modified xsi:type="dcterms:W3CDTF">2020-02-26T18:20:00Z</dcterms:modified>
</cp:coreProperties>
</file>